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D0411">
        <w:rPr>
          <w:rFonts w:ascii="Times New Roman" w:hAnsi="Times New Roman"/>
          <w:sz w:val="28"/>
          <w:szCs w:val="28"/>
        </w:rPr>
        <w:t xml:space="preserve">30.12.2025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D0411">
        <w:rPr>
          <w:rFonts w:ascii="Times New Roman" w:hAnsi="Times New Roman"/>
          <w:sz w:val="28"/>
          <w:szCs w:val="28"/>
        </w:rPr>
        <w:t>2061</w:t>
      </w:r>
      <w:bookmarkStart w:id="0" w:name="_GoBack"/>
      <w:bookmarkEnd w:id="0"/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1A27F7" w:rsidP="001A27F7">
      <w:pPr>
        <w:jc w:val="center"/>
        <w:rPr>
          <w:b/>
          <w:sz w:val="28"/>
          <w:szCs w:val="28"/>
        </w:rPr>
      </w:pPr>
      <w:r w:rsidRPr="001A27F7">
        <w:rPr>
          <w:b/>
          <w:sz w:val="28"/>
          <w:szCs w:val="28"/>
        </w:rPr>
        <w:t xml:space="preserve">перечень объектов культурного наследия, подлежащих сохранению в соответствии с законодательством Российской Федерации об объектах культурного наследия при реализации такого решения </w:t>
      </w:r>
      <w:r w:rsidR="00695EF0">
        <w:rPr>
          <w:b/>
          <w:sz w:val="28"/>
          <w:szCs w:val="28"/>
        </w:rPr>
        <w:t>*</w:t>
      </w:r>
      <w:r w:rsidR="004E28EE" w:rsidRPr="004E28EE">
        <w:rPr>
          <w:b/>
          <w:sz w:val="28"/>
          <w:szCs w:val="28"/>
        </w:rPr>
        <w:t xml:space="preserve"> </w:t>
      </w: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98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00" w:firstRow="0" w:lastRow="0" w:firstColumn="0" w:lastColumn="0" w:noHBand="0" w:noVBand="1"/>
      </w:tblPr>
      <w:tblGrid>
        <w:gridCol w:w="543"/>
        <w:gridCol w:w="1867"/>
        <w:gridCol w:w="2108"/>
        <w:gridCol w:w="2088"/>
        <w:gridCol w:w="2892"/>
      </w:tblGrid>
      <w:tr w:rsidR="00FA69DF" w:rsidRPr="00CC4FF7" w:rsidTr="00D6617A">
        <w:trPr>
          <w:trHeight w:val="850"/>
          <w:tblHeader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FA69DF" w:rsidP="000B525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№ </w:t>
            </w:r>
            <w:proofErr w:type="gramStart"/>
            <w:r>
              <w:rPr>
                <w:rFonts w:eastAsia="Calibri"/>
                <w:color w:val="000000"/>
              </w:rPr>
              <w:t>п</w:t>
            </w:r>
            <w:proofErr w:type="gramEnd"/>
            <w:r>
              <w:rPr>
                <w:rFonts w:eastAsia="Calibri"/>
                <w:color w:val="000000"/>
              </w:rPr>
              <w:t>/п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Default="00FA69DF" w:rsidP="00CB3CE1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CC4FF7" w:rsidRDefault="008142D6" w:rsidP="00CB3CE1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8142D6" w:rsidP="008142D6">
            <w:pPr>
              <w:ind w:left="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Кадастровый номер объекта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CC4FF7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FD387D" w:rsidRPr="00CC4FF7" w:rsidTr="00D6617A">
        <w:trPr>
          <w:trHeight w:val="701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C5EB7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CB3CE1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</w:r>
            <w:r w:rsidRPr="00A51DC9">
              <w:t>ул. Никитинская, д. 45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CC4FF7" w:rsidRDefault="00655593" w:rsidP="0071691C">
            <w:pPr>
              <w:rPr>
                <w:color w:val="000000"/>
              </w:rPr>
            </w:pPr>
            <w:r w:rsidRPr="00655593">
              <w:rPr>
                <w:color w:val="000000"/>
                <w:lang w:eastAsia="ru-RU"/>
              </w:rPr>
              <w:t>нежилое здание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8D6657" w:rsidRDefault="00827305" w:rsidP="00827305">
            <w:pPr>
              <w:rPr>
                <w:color w:val="000000"/>
              </w:rPr>
            </w:pPr>
            <w:bookmarkStart w:id="1" w:name="__DdeLink__9137_2017999381"/>
            <w:bookmarkEnd w:id="1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3"/>
            </w:tblGrid>
            <w:tr w:rsidR="00827305" w:rsidRPr="008D6657" w:rsidTr="00D6617A">
              <w:trPr>
                <w:trHeight w:val="146"/>
              </w:trPr>
              <w:tc>
                <w:tcPr>
                  <w:tcW w:w="1683" w:type="dxa"/>
                </w:tcPr>
                <w:p w:rsidR="00827305" w:rsidRPr="008D6657" w:rsidRDefault="00827305" w:rsidP="00827305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36:34:0401025:36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D387D" w:rsidP="008C737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существующий сохраняе</w:t>
            </w:r>
            <w:r w:rsidR="00094797">
              <w:rPr>
                <w:rFonts w:eastAsia="Calibri"/>
                <w:color w:val="000000"/>
              </w:rPr>
              <w:t xml:space="preserve">мый объект культурного наследия </w:t>
            </w:r>
          </w:p>
        </w:tc>
      </w:tr>
      <w:tr w:rsidR="00FD387D" w:rsidRPr="00CC4FF7" w:rsidTr="00D6617A">
        <w:trPr>
          <w:trHeight w:val="582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C5EB7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63741F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</w:r>
            <w:r w:rsidRPr="00A51DC9">
              <w:t>ул. Никитинская, д. 43 корп. 2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CC4FF7" w:rsidRDefault="00BE2C3C" w:rsidP="0071691C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FD387D">
              <w:rPr>
                <w:color w:val="000000"/>
              </w:rPr>
              <w:t>ежилое здание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8D6657" w:rsidRDefault="00827305" w:rsidP="00827305">
            <w:pPr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83"/>
            </w:tblGrid>
            <w:tr w:rsidR="00827305" w:rsidRPr="008D6657" w:rsidTr="00D6617A">
              <w:trPr>
                <w:trHeight w:val="146"/>
              </w:trPr>
              <w:tc>
                <w:tcPr>
                  <w:tcW w:w="1783" w:type="dxa"/>
                </w:tcPr>
                <w:p w:rsidR="00827305" w:rsidRPr="008D6657" w:rsidRDefault="00827305" w:rsidP="00827305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36:34:0401025:657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CC4FF7" w:rsidRDefault="00FD387D" w:rsidP="00923B01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существующий </w:t>
            </w:r>
            <w:r w:rsidR="00BD229D">
              <w:rPr>
                <w:color w:val="000000"/>
              </w:rPr>
              <w:t>сохраняемый</w:t>
            </w:r>
            <w:r>
              <w:rPr>
                <w:color w:val="000000"/>
              </w:rPr>
              <w:t xml:space="preserve"> объект </w:t>
            </w:r>
            <w:r w:rsidRPr="00F96431">
              <w:rPr>
                <w:color w:val="000000"/>
              </w:rPr>
              <w:t>культурного наследия</w:t>
            </w:r>
            <w:r w:rsidR="00923B01">
              <w:rPr>
                <w:color w:val="000000"/>
              </w:rPr>
              <w:t xml:space="preserve">, имеется дублирование кадастрового учета с объектом с </w:t>
            </w:r>
            <w:r w:rsidR="00923B01" w:rsidRPr="00923B01">
              <w:rPr>
                <w:iCs/>
                <w:color w:val="000000"/>
              </w:rPr>
              <w:t>кадастровым номером</w:t>
            </w:r>
            <w:r w:rsidR="00923B01">
              <w:rPr>
                <w:iCs/>
                <w:color w:val="000000"/>
              </w:rPr>
              <w:t xml:space="preserve"> </w:t>
            </w:r>
            <w:r w:rsidR="00923B01" w:rsidRPr="00923B01">
              <w:rPr>
                <w:iCs/>
                <w:color w:val="000000"/>
              </w:rPr>
              <w:t>36:34:0401025:39</w:t>
            </w:r>
          </w:p>
        </w:tc>
      </w:tr>
      <w:tr w:rsidR="00FD387D" w:rsidRPr="00CC4FF7" w:rsidTr="00D6617A">
        <w:trPr>
          <w:trHeight w:val="582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C5EB7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63741F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  <w:t>ул. Никитинская, д. 43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Default="00BE2C3C" w:rsidP="0071691C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FD387D" w:rsidRPr="00FA69DF">
              <w:rPr>
                <w:color w:val="000000"/>
              </w:rPr>
              <w:t>ежилое здание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CC0" w:rsidRPr="008D6657" w:rsidRDefault="007E2CC0" w:rsidP="007E2CC0">
            <w:pPr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3"/>
            </w:tblGrid>
            <w:tr w:rsidR="007E2CC0" w:rsidRPr="008D6657" w:rsidTr="00D6617A">
              <w:trPr>
                <w:trHeight w:val="146"/>
              </w:trPr>
              <w:tc>
                <w:tcPr>
                  <w:tcW w:w="1683" w:type="dxa"/>
                </w:tcPr>
                <w:p w:rsidR="007E2CC0" w:rsidRPr="008D6657" w:rsidRDefault="007E2CC0" w:rsidP="007E2CC0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36:34:0401025:39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1"/>
            </w:tblGrid>
            <w:tr w:rsidR="00E20229" w:rsidRPr="00E20229" w:rsidTr="00D6617A">
              <w:trPr>
                <w:trHeight w:val="455"/>
              </w:trPr>
              <w:tc>
                <w:tcPr>
                  <w:tcW w:w="2691" w:type="dxa"/>
                </w:tcPr>
                <w:p w:rsidR="00E20229" w:rsidRPr="00E20229" w:rsidRDefault="00E20229" w:rsidP="00E20229">
                  <w:pPr>
                    <w:ind w:left="-60"/>
                    <w:rPr>
                      <w:color w:val="000000"/>
                    </w:rPr>
                  </w:pPr>
                  <w:r w:rsidRPr="00E20229">
                    <w:rPr>
                      <w:color w:val="000000"/>
                    </w:rPr>
                    <w:t>существующий сохраняемый объект культурного наследия</w:t>
                  </w:r>
                  <w:r>
                    <w:rPr>
                      <w:color w:val="000000"/>
                    </w:rPr>
                    <w:t xml:space="preserve">, </w:t>
                  </w:r>
                  <w:r w:rsidRPr="00E20229">
                    <w:rPr>
                      <w:iCs/>
                      <w:color w:val="000000"/>
                    </w:rPr>
                    <w:t xml:space="preserve">входит в состав объекта </w:t>
                  </w:r>
                  <w:r w:rsidR="008D6657">
                    <w:rPr>
                      <w:iCs/>
                      <w:color w:val="000000"/>
                    </w:rPr>
                    <w:t xml:space="preserve">с кадастровым номером </w:t>
                  </w:r>
                  <w:r w:rsidRPr="00E20229">
                    <w:rPr>
                      <w:iCs/>
                      <w:color w:val="000000"/>
                    </w:rPr>
                    <w:t>36:34:0401025:657</w:t>
                  </w:r>
                </w:p>
              </w:tc>
            </w:tr>
          </w:tbl>
          <w:p w:rsidR="00FD387D" w:rsidRDefault="00FD387D" w:rsidP="00F96431">
            <w:pPr>
              <w:rPr>
                <w:color w:val="000000"/>
              </w:rPr>
            </w:pPr>
          </w:p>
        </w:tc>
      </w:tr>
      <w:tr w:rsidR="00FD387D" w:rsidRPr="00CC4FF7" w:rsidTr="00D6617A">
        <w:trPr>
          <w:trHeight w:val="521"/>
        </w:trPr>
        <w:tc>
          <w:tcPr>
            <w:tcW w:w="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CC4FF7" w:rsidRDefault="00FC5EB7" w:rsidP="00FC5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A51DC9" w:rsidRDefault="00FD387D" w:rsidP="00CB3CE1">
            <w:pPr>
              <w:rPr>
                <w:color w:val="000000"/>
              </w:rPr>
            </w:pPr>
            <w:r w:rsidRPr="00A51DC9">
              <w:rPr>
                <w:color w:val="000000"/>
              </w:rPr>
              <w:t xml:space="preserve">г. Воронеж, </w:t>
            </w:r>
            <w:r w:rsidRPr="00A51DC9">
              <w:rPr>
                <w:color w:val="000000"/>
              </w:rPr>
              <w:br/>
            </w:r>
            <w:r w:rsidRPr="00A51DC9">
              <w:t>ул. Никитинская, д. 43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CC4FF7" w:rsidRDefault="00BE2C3C" w:rsidP="0071691C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FD387D">
              <w:rPr>
                <w:color w:val="000000"/>
              </w:rPr>
              <w:t>ногоквартирный дом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8D6657" w:rsidRDefault="008D6657" w:rsidP="008D6657">
            <w:pPr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3"/>
            </w:tblGrid>
            <w:tr w:rsidR="008D6657" w:rsidRPr="008D6657" w:rsidTr="00D6617A">
              <w:trPr>
                <w:trHeight w:val="146"/>
              </w:trPr>
              <w:tc>
                <w:tcPr>
                  <w:tcW w:w="1683" w:type="dxa"/>
                </w:tcPr>
                <w:p w:rsidR="008D6657" w:rsidRPr="008D6657" w:rsidRDefault="008D6657" w:rsidP="008D6657">
                  <w:pPr>
                    <w:rPr>
                      <w:color w:val="000000"/>
                    </w:rPr>
                  </w:pPr>
                  <w:r w:rsidRPr="008D6657">
                    <w:rPr>
                      <w:iCs/>
                      <w:color w:val="000000"/>
                    </w:rPr>
                    <w:t>36:34:0401025:40</w:t>
                  </w:r>
                </w:p>
              </w:tc>
            </w:tr>
          </w:tbl>
          <w:p w:rsidR="00FD387D" w:rsidRPr="008D6657" w:rsidRDefault="00FD387D" w:rsidP="004235B0">
            <w:pPr>
              <w:rPr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Default="00FD387D" w:rsidP="0017726D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с</w:t>
            </w:r>
            <w:r w:rsidRPr="00CC4FF7">
              <w:rPr>
                <w:color w:val="000000"/>
              </w:rPr>
              <w:t xml:space="preserve">уществующий </w:t>
            </w:r>
            <w:r>
              <w:rPr>
                <w:rFonts w:eastAsia="Calibri"/>
                <w:color w:val="000000"/>
              </w:rPr>
              <w:t xml:space="preserve">сохраняемый </w:t>
            </w:r>
            <w:r w:rsidRPr="00755D07">
              <w:rPr>
                <w:rFonts w:eastAsia="Calibri"/>
                <w:color w:val="000000"/>
              </w:rPr>
              <w:t>объект культурного наследия</w:t>
            </w:r>
            <w:r>
              <w:rPr>
                <w:rFonts w:eastAsia="Calibri"/>
                <w:color w:val="000000"/>
              </w:rPr>
              <w:t>,</w:t>
            </w:r>
          </w:p>
          <w:p w:rsidR="00FD387D" w:rsidRPr="003724BA" w:rsidRDefault="00FD387D" w:rsidP="003724BA">
            <w:pPr>
              <w:rPr>
                <w:rFonts w:eastAsia="Calibri"/>
                <w:color w:val="000000"/>
              </w:rPr>
            </w:pPr>
            <w:r w:rsidRPr="003724BA">
              <w:rPr>
                <w:rFonts w:eastAsia="Calibri"/>
                <w:color w:val="000000"/>
              </w:rPr>
              <w:t>признан аварийным постановлением администрации городского округа город Воронеж от 02.07.2025 № 1021 «О мероприятиях в связи с признанием</w:t>
            </w:r>
          </w:p>
          <w:p w:rsidR="00FD387D" w:rsidRPr="00CC4FF7" w:rsidRDefault="00FD387D" w:rsidP="003724BA">
            <w:pPr>
              <w:rPr>
                <w:rFonts w:eastAsia="Calibri"/>
                <w:color w:val="000000"/>
              </w:rPr>
            </w:pPr>
            <w:r w:rsidRPr="003724BA">
              <w:rPr>
                <w:rFonts w:eastAsia="Calibri"/>
                <w:color w:val="000000"/>
              </w:rPr>
              <w:t>дома 43 по ул. Никитинская  г. Воронежа аварийным и подлежащим реконструкции»</w:t>
            </w:r>
          </w:p>
        </w:tc>
      </w:tr>
    </w:tbl>
    <w:p w:rsidR="002150AB" w:rsidRDefault="002150AB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4E28EE" w:rsidRDefault="00695EF0" w:rsidP="00270AAE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ab/>
      </w:r>
      <w:r w:rsidRPr="0098485D">
        <w:rPr>
          <w:rFonts w:ascii="Times New Roman" w:hAnsi="Times New Roman"/>
          <w:bCs/>
          <w:iCs/>
          <w:sz w:val="20"/>
          <w:szCs w:val="20"/>
        </w:rPr>
        <w:t>* Необходимо соблюдение требований 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 w:rsidR="006D2CCB">
        <w:rPr>
          <w:rFonts w:ascii="Times New Roman" w:hAnsi="Times New Roman"/>
          <w:bCs/>
          <w:iCs/>
          <w:sz w:val="20"/>
          <w:szCs w:val="20"/>
        </w:rPr>
        <w:t>, в том числе</w:t>
      </w:r>
      <w:r w:rsidR="00042F5B">
        <w:rPr>
          <w:rFonts w:ascii="Times New Roman" w:hAnsi="Times New Roman"/>
          <w:bCs/>
          <w:iCs/>
          <w:sz w:val="20"/>
          <w:szCs w:val="20"/>
        </w:rPr>
        <w:t>:</w:t>
      </w:r>
    </w:p>
    <w:p w:rsidR="00042F5B" w:rsidRPr="0079218B" w:rsidRDefault="00AA23DB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451318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Pr="0079218B">
        <w:rPr>
          <w:rFonts w:ascii="Times New Roman" w:hAnsi="Times New Roman"/>
          <w:bCs/>
          <w:iCs/>
          <w:sz w:val="20"/>
          <w:szCs w:val="20"/>
        </w:rPr>
        <w:t xml:space="preserve">территория объекта культурного наследия регионального значения «Флигель инженера </w:t>
      </w:r>
      <w:proofErr w:type="spellStart"/>
      <w:r w:rsidRPr="0079218B">
        <w:rPr>
          <w:rFonts w:ascii="Times New Roman" w:hAnsi="Times New Roman"/>
          <w:bCs/>
          <w:iCs/>
          <w:sz w:val="20"/>
          <w:szCs w:val="20"/>
        </w:rPr>
        <w:t>Гегера</w:t>
      </w:r>
      <w:proofErr w:type="spellEnd"/>
      <w:r w:rsidRPr="0079218B">
        <w:rPr>
          <w:rFonts w:ascii="Times New Roman" w:hAnsi="Times New Roman"/>
          <w:bCs/>
          <w:iCs/>
          <w:sz w:val="20"/>
          <w:szCs w:val="20"/>
        </w:rPr>
        <w:t>»;</w:t>
      </w:r>
    </w:p>
    <w:p w:rsidR="00AA23DB" w:rsidRPr="0079218B" w:rsidRDefault="00AA23DB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79218B">
        <w:rPr>
          <w:rFonts w:ascii="Times New Roman" w:hAnsi="Times New Roman"/>
          <w:bCs/>
          <w:iCs/>
          <w:sz w:val="20"/>
          <w:szCs w:val="20"/>
        </w:rPr>
        <w:t>т</w:t>
      </w:r>
      <w:r w:rsidR="00451318" w:rsidRPr="0079218B">
        <w:rPr>
          <w:rFonts w:ascii="Times New Roman" w:hAnsi="Times New Roman"/>
          <w:bCs/>
          <w:iCs/>
          <w:sz w:val="20"/>
          <w:szCs w:val="20"/>
        </w:rPr>
        <w:t>ерритория объекта культурного наследия регионального значения «Дом жилой»</w:t>
      </w:r>
      <w:r w:rsidR="0079218B">
        <w:rPr>
          <w:rFonts w:ascii="Times New Roman" w:hAnsi="Times New Roman"/>
          <w:bCs/>
          <w:iCs/>
          <w:sz w:val="20"/>
          <w:szCs w:val="20"/>
        </w:rPr>
        <w:t>;</w:t>
      </w:r>
    </w:p>
    <w:p w:rsidR="00AA23DB" w:rsidRPr="0079218B" w:rsidRDefault="00AA23DB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79218B">
        <w:rPr>
          <w:rFonts w:ascii="Times New Roman" w:hAnsi="Times New Roman"/>
          <w:bCs/>
          <w:iCs/>
          <w:sz w:val="20"/>
          <w:szCs w:val="20"/>
        </w:rPr>
        <w:t>з</w:t>
      </w:r>
      <w:r w:rsidR="00451318" w:rsidRPr="0079218B">
        <w:rPr>
          <w:rFonts w:ascii="Times New Roman" w:hAnsi="Times New Roman"/>
          <w:bCs/>
          <w:iCs/>
          <w:sz w:val="20"/>
          <w:szCs w:val="20"/>
        </w:rPr>
        <w:t>она регулирования застройки и хозяйственной деятельности объекта культурного наследия регионального значения «Дом жилой»</w:t>
      </w:r>
      <w:r w:rsidR="0079218B">
        <w:rPr>
          <w:rFonts w:ascii="Times New Roman" w:hAnsi="Times New Roman"/>
          <w:bCs/>
          <w:iCs/>
          <w:sz w:val="20"/>
          <w:szCs w:val="20"/>
        </w:rPr>
        <w:t>;</w:t>
      </w:r>
    </w:p>
    <w:p w:rsidR="00451318" w:rsidRPr="0079218B" w:rsidRDefault="00451318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79218B">
        <w:rPr>
          <w:rFonts w:ascii="Times New Roman" w:hAnsi="Times New Roman"/>
          <w:bCs/>
          <w:iCs/>
          <w:sz w:val="20"/>
          <w:szCs w:val="20"/>
        </w:rPr>
        <w:t>о</w:t>
      </w:r>
      <w:r w:rsidRPr="0079218B">
        <w:rPr>
          <w:rFonts w:ascii="Times New Roman" w:hAnsi="Times New Roman"/>
          <w:bCs/>
          <w:iCs/>
          <w:sz w:val="20"/>
          <w:szCs w:val="20"/>
        </w:rPr>
        <w:t>хранная зона объекта культурного наследия регионального значения «Дом жилой»</w:t>
      </w:r>
      <w:r w:rsidR="0079218B">
        <w:rPr>
          <w:rFonts w:ascii="Times New Roman" w:hAnsi="Times New Roman"/>
          <w:bCs/>
          <w:iCs/>
          <w:sz w:val="20"/>
          <w:szCs w:val="20"/>
        </w:rPr>
        <w:t>;</w:t>
      </w:r>
    </w:p>
    <w:p w:rsidR="00F5250A" w:rsidRPr="0079218B" w:rsidRDefault="00451318" w:rsidP="00FC5EB7">
      <w:pPr>
        <w:pStyle w:val="a3"/>
        <w:tabs>
          <w:tab w:val="left" w:pos="5103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79218B">
        <w:rPr>
          <w:rFonts w:ascii="Times New Roman" w:hAnsi="Times New Roman"/>
          <w:bCs/>
          <w:iCs/>
          <w:sz w:val="20"/>
          <w:szCs w:val="20"/>
        </w:rPr>
        <w:t>т</w:t>
      </w:r>
      <w:r w:rsidR="002C213E" w:rsidRPr="0079218B">
        <w:rPr>
          <w:rFonts w:ascii="Times New Roman" w:hAnsi="Times New Roman"/>
          <w:bCs/>
          <w:iCs/>
          <w:sz w:val="20"/>
          <w:szCs w:val="20"/>
        </w:rPr>
        <w:t>ерритория объекта культурного наследия</w:t>
      </w:r>
      <w:r w:rsidR="0079218B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2C213E" w:rsidRPr="0079218B">
        <w:rPr>
          <w:rFonts w:ascii="Times New Roman" w:hAnsi="Times New Roman"/>
          <w:bCs/>
          <w:iCs/>
          <w:sz w:val="20"/>
          <w:szCs w:val="20"/>
        </w:rPr>
        <w:t xml:space="preserve">регионального значения «Комплекс двух усадеб </w:t>
      </w:r>
      <w:proofErr w:type="spellStart"/>
      <w:r w:rsidR="002C213E" w:rsidRPr="0079218B">
        <w:rPr>
          <w:rFonts w:ascii="Times New Roman" w:hAnsi="Times New Roman"/>
          <w:bCs/>
          <w:iCs/>
          <w:sz w:val="20"/>
          <w:szCs w:val="20"/>
        </w:rPr>
        <w:t>Клочковых</w:t>
      </w:r>
      <w:proofErr w:type="spellEnd"/>
      <w:r w:rsidR="002C213E" w:rsidRPr="0079218B">
        <w:rPr>
          <w:rFonts w:ascii="Times New Roman" w:hAnsi="Times New Roman"/>
          <w:bCs/>
          <w:iCs/>
          <w:sz w:val="20"/>
          <w:szCs w:val="20"/>
        </w:rPr>
        <w:t>»</w:t>
      </w:r>
      <w:r w:rsidR="00A32F5C">
        <w:rPr>
          <w:rFonts w:ascii="Times New Roman" w:hAnsi="Times New Roman"/>
          <w:bCs/>
          <w:iCs/>
          <w:sz w:val="20"/>
          <w:szCs w:val="20"/>
        </w:rPr>
        <w:t>;</w:t>
      </w:r>
    </w:p>
    <w:p w:rsidR="00A96B0F" w:rsidRPr="0079218B" w:rsidRDefault="002C213E" w:rsidP="00FC5EB7">
      <w:pPr>
        <w:pStyle w:val="a3"/>
        <w:tabs>
          <w:tab w:val="left" w:pos="5103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79218B">
        <w:rPr>
          <w:rFonts w:ascii="Times New Roman" w:hAnsi="Times New Roman"/>
          <w:bCs/>
          <w:iCs/>
          <w:sz w:val="20"/>
          <w:szCs w:val="20"/>
        </w:rPr>
        <w:t>з</w:t>
      </w:r>
      <w:r w:rsidRPr="0079218B">
        <w:rPr>
          <w:rFonts w:ascii="Times New Roman" w:hAnsi="Times New Roman"/>
          <w:bCs/>
          <w:iCs/>
          <w:sz w:val="20"/>
          <w:szCs w:val="20"/>
        </w:rPr>
        <w:t xml:space="preserve">она регулирования застройки и хозяйственной деятельности объекта культурного наследия регионального значения «Комплекс двух усадеб </w:t>
      </w:r>
      <w:proofErr w:type="spellStart"/>
      <w:r w:rsidRPr="0079218B">
        <w:rPr>
          <w:rFonts w:ascii="Times New Roman" w:hAnsi="Times New Roman"/>
          <w:bCs/>
          <w:iCs/>
          <w:sz w:val="20"/>
          <w:szCs w:val="20"/>
        </w:rPr>
        <w:t>Клочковых</w:t>
      </w:r>
      <w:proofErr w:type="spellEnd"/>
      <w:r w:rsidRPr="0079218B">
        <w:rPr>
          <w:rFonts w:ascii="Times New Roman" w:hAnsi="Times New Roman"/>
          <w:bCs/>
          <w:iCs/>
          <w:sz w:val="20"/>
          <w:szCs w:val="20"/>
        </w:rPr>
        <w:t>»</w:t>
      </w:r>
      <w:r w:rsidR="00A32F5C">
        <w:rPr>
          <w:rFonts w:ascii="Times New Roman" w:hAnsi="Times New Roman"/>
          <w:bCs/>
          <w:iCs/>
          <w:sz w:val="20"/>
          <w:szCs w:val="20"/>
        </w:rPr>
        <w:t>;</w:t>
      </w:r>
    </w:p>
    <w:p w:rsidR="002C213E" w:rsidRDefault="002C213E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79218B"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A32F5C">
        <w:rPr>
          <w:rFonts w:ascii="Times New Roman" w:hAnsi="Times New Roman"/>
          <w:bCs/>
          <w:iCs/>
          <w:sz w:val="20"/>
          <w:szCs w:val="20"/>
        </w:rPr>
        <w:t>о</w:t>
      </w:r>
      <w:r w:rsidR="00A32F5C" w:rsidRPr="00A32F5C">
        <w:rPr>
          <w:rFonts w:ascii="Times New Roman" w:hAnsi="Times New Roman"/>
          <w:bCs/>
          <w:iCs/>
          <w:sz w:val="20"/>
          <w:szCs w:val="20"/>
        </w:rPr>
        <w:t>хранная зона объекта культурного наследия</w:t>
      </w:r>
      <w:r w:rsidR="00A32F5C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A32F5C" w:rsidRPr="00A32F5C">
        <w:rPr>
          <w:rFonts w:ascii="Times New Roman" w:hAnsi="Times New Roman"/>
          <w:bCs/>
          <w:iCs/>
          <w:sz w:val="20"/>
          <w:szCs w:val="20"/>
        </w:rPr>
        <w:t xml:space="preserve">регионального значения «Комплекс двух усадеб </w:t>
      </w:r>
      <w:proofErr w:type="spellStart"/>
      <w:r w:rsidR="00A32F5C" w:rsidRPr="00A32F5C">
        <w:rPr>
          <w:rFonts w:ascii="Times New Roman" w:hAnsi="Times New Roman"/>
          <w:bCs/>
          <w:iCs/>
          <w:sz w:val="20"/>
          <w:szCs w:val="20"/>
        </w:rPr>
        <w:t>Клочковых</w:t>
      </w:r>
      <w:proofErr w:type="spellEnd"/>
      <w:r w:rsidR="00A32F5C" w:rsidRPr="00A32F5C">
        <w:rPr>
          <w:rFonts w:ascii="Times New Roman" w:hAnsi="Times New Roman"/>
          <w:bCs/>
          <w:iCs/>
          <w:sz w:val="20"/>
          <w:szCs w:val="20"/>
        </w:rPr>
        <w:t>»</w:t>
      </w:r>
      <w:r w:rsidR="00A32F5C">
        <w:rPr>
          <w:rFonts w:ascii="Times New Roman" w:hAnsi="Times New Roman"/>
          <w:bCs/>
          <w:iCs/>
          <w:sz w:val="20"/>
          <w:szCs w:val="20"/>
        </w:rPr>
        <w:t>;</w:t>
      </w:r>
    </w:p>
    <w:p w:rsidR="002C213E" w:rsidRPr="0079218B" w:rsidRDefault="00A32F5C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68356E">
        <w:rPr>
          <w:rFonts w:ascii="Times New Roman" w:hAnsi="Times New Roman"/>
          <w:bCs/>
          <w:iCs/>
          <w:sz w:val="20"/>
          <w:szCs w:val="20"/>
        </w:rPr>
        <w:t>з</w:t>
      </w:r>
      <w:r w:rsidRPr="0068356E">
        <w:rPr>
          <w:rFonts w:ascii="Times New Roman" w:hAnsi="Times New Roman"/>
          <w:bCs/>
          <w:iCs/>
          <w:sz w:val="20"/>
          <w:szCs w:val="20"/>
        </w:rPr>
        <w:t xml:space="preserve">она регулирования застройки и хозяйственной деятельности объекта культурного наследия регионального значения </w:t>
      </w:r>
      <w:r w:rsidR="00270AAE">
        <w:rPr>
          <w:rFonts w:ascii="Times New Roman" w:hAnsi="Times New Roman"/>
          <w:bCs/>
          <w:iCs/>
          <w:sz w:val="20"/>
          <w:szCs w:val="20"/>
        </w:rPr>
        <w:t>«</w:t>
      </w:r>
      <w:r w:rsidRPr="0068356E">
        <w:rPr>
          <w:rFonts w:ascii="Times New Roman" w:hAnsi="Times New Roman"/>
          <w:bCs/>
          <w:iCs/>
          <w:sz w:val="20"/>
          <w:szCs w:val="20"/>
        </w:rPr>
        <w:t>Больница красного креста: дом, флигель</w:t>
      </w:r>
      <w:r w:rsidR="00270AAE">
        <w:rPr>
          <w:rFonts w:ascii="Times New Roman" w:hAnsi="Times New Roman"/>
          <w:bCs/>
          <w:iCs/>
          <w:sz w:val="20"/>
          <w:szCs w:val="20"/>
        </w:rPr>
        <w:t>»;</w:t>
      </w:r>
    </w:p>
    <w:p w:rsidR="002C213E" w:rsidRPr="0068356E" w:rsidRDefault="00A32F5C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- </w:t>
      </w:r>
      <w:r w:rsidR="0068356E">
        <w:rPr>
          <w:rFonts w:ascii="Times New Roman" w:hAnsi="Times New Roman"/>
          <w:bCs/>
          <w:iCs/>
          <w:sz w:val="20"/>
          <w:szCs w:val="20"/>
        </w:rPr>
        <w:t>о</w:t>
      </w:r>
      <w:r w:rsidRPr="0068356E">
        <w:rPr>
          <w:rFonts w:ascii="Times New Roman" w:hAnsi="Times New Roman"/>
          <w:bCs/>
          <w:iCs/>
          <w:sz w:val="20"/>
          <w:szCs w:val="20"/>
        </w:rPr>
        <w:t>хранная зона объектов инженерного технического обеспечения</w:t>
      </w:r>
      <w:r w:rsidR="00270AAE">
        <w:rPr>
          <w:rFonts w:ascii="Times New Roman" w:hAnsi="Times New Roman"/>
          <w:bCs/>
          <w:iCs/>
          <w:sz w:val="20"/>
          <w:szCs w:val="20"/>
        </w:rPr>
        <w:t>;</w:t>
      </w:r>
    </w:p>
    <w:p w:rsidR="0068356E" w:rsidRPr="0068356E" w:rsidRDefault="0068356E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68356E">
        <w:rPr>
          <w:rFonts w:ascii="Times New Roman" w:hAnsi="Times New Roman"/>
          <w:bCs/>
          <w:iCs/>
          <w:sz w:val="20"/>
          <w:szCs w:val="20"/>
        </w:rPr>
        <w:t xml:space="preserve">- </w:t>
      </w:r>
      <w:r>
        <w:rPr>
          <w:rFonts w:ascii="Times New Roman" w:hAnsi="Times New Roman"/>
          <w:bCs/>
          <w:iCs/>
          <w:sz w:val="20"/>
          <w:szCs w:val="20"/>
        </w:rPr>
        <w:t>з</w:t>
      </w:r>
      <w:r w:rsidRPr="0068356E">
        <w:rPr>
          <w:rFonts w:ascii="Times New Roman" w:hAnsi="Times New Roman"/>
          <w:bCs/>
          <w:iCs/>
          <w:sz w:val="20"/>
          <w:szCs w:val="20"/>
        </w:rPr>
        <w:t xml:space="preserve">ащитная зона регионального значения </w:t>
      </w:r>
      <w:r w:rsidR="00270AAE">
        <w:rPr>
          <w:rFonts w:ascii="Times New Roman" w:hAnsi="Times New Roman"/>
          <w:bCs/>
          <w:iCs/>
          <w:sz w:val="20"/>
          <w:szCs w:val="20"/>
        </w:rPr>
        <w:t>«</w:t>
      </w:r>
      <w:r w:rsidRPr="0068356E">
        <w:rPr>
          <w:rFonts w:ascii="Times New Roman" w:hAnsi="Times New Roman"/>
          <w:bCs/>
          <w:iCs/>
          <w:sz w:val="20"/>
          <w:szCs w:val="20"/>
        </w:rPr>
        <w:t xml:space="preserve">Дом </w:t>
      </w:r>
      <w:proofErr w:type="spellStart"/>
      <w:r w:rsidRPr="0068356E">
        <w:rPr>
          <w:rFonts w:ascii="Times New Roman" w:hAnsi="Times New Roman"/>
          <w:bCs/>
          <w:iCs/>
          <w:sz w:val="20"/>
          <w:szCs w:val="20"/>
        </w:rPr>
        <w:t>Кашкина</w:t>
      </w:r>
      <w:proofErr w:type="spellEnd"/>
      <w:r w:rsidRPr="0068356E">
        <w:rPr>
          <w:rFonts w:ascii="Times New Roman" w:hAnsi="Times New Roman"/>
          <w:bCs/>
          <w:iCs/>
          <w:sz w:val="20"/>
          <w:szCs w:val="20"/>
        </w:rPr>
        <w:t>, где бывал Кольцов</w:t>
      </w:r>
      <w:r w:rsidR="00270AAE">
        <w:rPr>
          <w:rFonts w:ascii="Times New Roman" w:hAnsi="Times New Roman"/>
          <w:bCs/>
          <w:iCs/>
          <w:sz w:val="20"/>
          <w:szCs w:val="20"/>
        </w:rPr>
        <w:t>»;</w:t>
      </w:r>
    </w:p>
    <w:p w:rsidR="0068356E" w:rsidRPr="0068356E" w:rsidRDefault="0068356E" w:rsidP="00FC5EB7">
      <w:pPr>
        <w:pStyle w:val="a3"/>
        <w:tabs>
          <w:tab w:val="left" w:pos="709"/>
          <w:tab w:val="left" w:pos="5670"/>
          <w:tab w:val="right" w:pos="9214"/>
        </w:tabs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68356E">
        <w:rPr>
          <w:rFonts w:ascii="Times New Roman" w:hAnsi="Times New Roman"/>
          <w:bCs/>
          <w:iCs/>
          <w:sz w:val="20"/>
          <w:szCs w:val="20"/>
        </w:rPr>
        <w:t xml:space="preserve">- </w:t>
      </w:r>
      <w:r>
        <w:rPr>
          <w:rFonts w:ascii="Times New Roman" w:hAnsi="Times New Roman"/>
          <w:bCs/>
          <w:iCs/>
          <w:sz w:val="20"/>
          <w:szCs w:val="20"/>
        </w:rPr>
        <w:t>з</w:t>
      </w:r>
      <w:r w:rsidRPr="0068356E">
        <w:rPr>
          <w:rFonts w:ascii="Times New Roman" w:hAnsi="Times New Roman"/>
          <w:bCs/>
          <w:iCs/>
          <w:sz w:val="20"/>
          <w:szCs w:val="20"/>
        </w:rPr>
        <w:t xml:space="preserve">ащитная зона регионального значения </w:t>
      </w:r>
      <w:r w:rsidR="00270AAE">
        <w:rPr>
          <w:rFonts w:ascii="Times New Roman" w:hAnsi="Times New Roman"/>
          <w:bCs/>
          <w:iCs/>
          <w:sz w:val="20"/>
          <w:szCs w:val="20"/>
        </w:rPr>
        <w:t>«</w:t>
      </w:r>
      <w:r w:rsidRPr="0068356E">
        <w:rPr>
          <w:rFonts w:ascii="Times New Roman" w:hAnsi="Times New Roman"/>
          <w:bCs/>
          <w:iCs/>
          <w:sz w:val="20"/>
          <w:szCs w:val="20"/>
        </w:rPr>
        <w:t>Дом купца Балашова</w:t>
      </w:r>
      <w:r w:rsidR="00270AAE">
        <w:rPr>
          <w:rFonts w:ascii="Times New Roman" w:hAnsi="Times New Roman"/>
          <w:bCs/>
          <w:iCs/>
          <w:sz w:val="20"/>
          <w:szCs w:val="20"/>
        </w:rPr>
        <w:t>».</w:t>
      </w:r>
    </w:p>
    <w:p w:rsidR="0068356E" w:rsidRPr="0079218B" w:rsidRDefault="0068356E" w:rsidP="00A32F5C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2C213E" w:rsidRDefault="002C213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270AAE" w:rsidRDefault="00270AA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270AAE" w:rsidRPr="0079218B" w:rsidRDefault="00270AAE" w:rsidP="002C213E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20"/>
          <w:szCs w:val="20"/>
        </w:rPr>
      </w:pPr>
    </w:p>
    <w:p w:rsidR="00F5250A" w:rsidRPr="00F5250A" w:rsidRDefault="00F5250A" w:rsidP="00F5250A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proofErr w:type="spellStart"/>
      <w:r w:rsidRPr="00F5250A">
        <w:rPr>
          <w:rFonts w:ascii="Times New Roman" w:hAnsi="Times New Roman"/>
          <w:sz w:val="28"/>
          <w:szCs w:val="28"/>
        </w:rPr>
        <w:t>И.о</w:t>
      </w:r>
      <w:proofErr w:type="spellEnd"/>
      <w:r w:rsidRPr="00F5250A">
        <w:rPr>
          <w:rFonts w:ascii="Times New Roman" w:hAnsi="Times New Roman"/>
          <w:sz w:val="28"/>
          <w:szCs w:val="28"/>
        </w:rPr>
        <w:t xml:space="preserve">. руководителя управления </w:t>
      </w:r>
      <w:r w:rsidRPr="00F5250A">
        <w:rPr>
          <w:rFonts w:ascii="Times New Roman" w:hAnsi="Times New Roman"/>
          <w:sz w:val="28"/>
          <w:szCs w:val="28"/>
        </w:rPr>
        <w:br/>
        <w:t xml:space="preserve">строительной политики                 </w:t>
      </w:r>
      <w:r w:rsidR="00A51DC9">
        <w:rPr>
          <w:rFonts w:ascii="Times New Roman" w:hAnsi="Times New Roman"/>
          <w:sz w:val="28"/>
          <w:szCs w:val="28"/>
        </w:rPr>
        <w:t xml:space="preserve"> </w:t>
      </w:r>
      <w:r w:rsidRPr="00F5250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F5250A">
        <w:rPr>
          <w:rFonts w:ascii="Times New Roman" w:hAnsi="Times New Roman"/>
          <w:sz w:val="28"/>
          <w:szCs w:val="28"/>
        </w:rPr>
        <w:t xml:space="preserve">Д.Е. </w:t>
      </w:r>
      <w:proofErr w:type="gramStart"/>
      <w:r w:rsidRPr="00F5250A">
        <w:rPr>
          <w:rFonts w:ascii="Times New Roman" w:hAnsi="Times New Roman"/>
          <w:sz w:val="28"/>
          <w:szCs w:val="28"/>
        </w:rPr>
        <w:t>Гладких</w:t>
      </w:r>
      <w:proofErr w:type="gramEnd"/>
      <w:r w:rsidRPr="00F5250A">
        <w:rPr>
          <w:rFonts w:ascii="Times New Roman" w:hAnsi="Times New Roman"/>
          <w:sz w:val="28"/>
          <w:szCs w:val="28"/>
        </w:rPr>
        <w:t xml:space="preserve"> </w:t>
      </w:r>
    </w:p>
    <w:p w:rsidR="00F5250A" w:rsidRPr="00F5250A" w:rsidRDefault="00F5250A" w:rsidP="00F5250A">
      <w:pPr>
        <w:pStyle w:val="1"/>
        <w:ind w:left="142" w:right="112" w:firstLine="0"/>
        <w:rPr>
          <w:lang w:bidi="ru-RU"/>
        </w:rPr>
      </w:pPr>
    </w:p>
    <w:p w:rsidR="00A96B0F" w:rsidRDefault="00A96B0F" w:rsidP="00F5250A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A96B0F" w:rsidSect="002E2416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76" w:rsidRDefault="00EC1476">
      <w:r>
        <w:separator/>
      </w:r>
    </w:p>
  </w:endnote>
  <w:endnote w:type="continuationSeparator" w:id="0">
    <w:p w:rsidR="00EC1476" w:rsidRDefault="00EC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76" w:rsidRDefault="00EC1476">
      <w:r>
        <w:separator/>
      </w:r>
    </w:p>
  </w:footnote>
  <w:footnote w:type="continuationSeparator" w:id="0">
    <w:p w:rsidR="00EC1476" w:rsidRDefault="00EC1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0B5252" w:rsidRDefault="000B52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411">
          <w:rPr>
            <w:noProof/>
          </w:rPr>
          <w:t>2</w:t>
        </w:r>
        <w:r>
          <w:fldChar w:fldCharType="end"/>
        </w:r>
      </w:p>
    </w:sdtContent>
  </w:sdt>
  <w:p w:rsidR="000B5252" w:rsidRDefault="000B5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10CF"/>
    <w:rsid w:val="00021BB8"/>
    <w:rsid w:val="0002369A"/>
    <w:rsid w:val="00026C93"/>
    <w:rsid w:val="00042F5B"/>
    <w:rsid w:val="00053F37"/>
    <w:rsid w:val="00054685"/>
    <w:rsid w:val="00055D8C"/>
    <w:rsid w:val="00057936"/>
    <w:rsid w:val="000634F1"/>
    <w:rsid w:val="00071B42"/>
    <w:rsid w:val="00072021"/>
    <w:rsid w:val="00077B27"/>
    <w:rsid w:val="00083193"/>
    <w:rsid w:val="0008438B"/>
    <w:rsid w:val="000878B4"/>
    <w:rsid w:val="00087D47"/>
    <w:rsid w:val="00094797"/>
    <w:rsid w:val="000B0381"/>
    <w:rsid w:val="000B3940"/>
    <w:rsid w:val="000B4663"/>
    <w:rsid w:val="000B5252"/>
    <w:rsid w:val="000D0411"/>
    <w:rsid w:val="000E6960"/>
    <w:rsid w:val="000F1FE0"/>
    <w:rsid w:val="000F629A"/>
    <w:rsid w:val="000F7173"/>
    <w:rsid w:val="0010042B"/>
    <w:rsid w:val="0010455C"/>
    <w:rsid w:val="00120A69"/>
    <w:rsid w:val="00130EFE"/>
    <w:rsid w:val="00136E8D"/>
    <w:rsid w:val="001432EB"/>
    <w:rsid w:val="001509DE"/>
    <w:rsid w:val="0015761A"/>
    <w:rsid w:val="001631D7"/>
    <w:rsid w:val="0016569A"/>
    <w:rsid w:val="00171CDC"/>
    <w:rsid w:val="0017726D"/>
    <w:rsid w:val="00180BF3"/>
    <w:rsid w:val="00190E3A"/>
    <w:rsid w:val="00190F8C"/>
    <w:rsid w:val="001972EA"/>
    <w:rsid w:val="001A118A"/>
    <w:rsid w:val="001A27F7"/>
    <w:rsid w:val="001B404B"/>
    <w:rsid w:val="001B45AB"/>
    <w:rsid w:val="001C4C87"/>
    <w:rsid w:val="001D6113"/>
    <w:rsid w:val="001F2174"/>
    <w:rsid w:val="001F6E3A"/>
    <w:rsid w:val="00200234"/>
    <w:rsid w:val="00203524"/>
    <w:rsid w:val="002150AB"/>
    <w:rsid w:val="002169E0"/>
    <w:rsid w:val="002177B4"/>
    <w:rsid w:val="002326FF"/>
    <w:rsid w:val="00233F83"/>
    <w:rsid w:val="00245E90"/>
    <w:rsid w:val="00253A58"/>
    <w:rsid w:val="00255224"/>
    <w:rsid w:val="00270AAE"/>
    <w:rsid w:val="00270AD1"/>
    <w:rsid w:val="00270BD8"/>
    <w:rsid w:val="00274A15"/>
    <w:rsid w:val="00275151"/>
    <w:rsid w:val="002775CB"/>
    <w:rsid w:val="00285495"/>
    <w:rsid w:val="002902CB"/>
    <w:rsid w:val="00290AC6"/>
    <w:rsid w:val="002A78E4"/>
    <w:rsid w:val="002C087D"/>
    <w:rsid w:val="002C213E"/>
    <w:rsid w:val="002D4356"/>
    <w:rsid w:val="002D5F14"/>
    <w:rsid w:val="002E2416"/>
    <w:rsid w:val="002E6414"/>
    <w:rsid w:val="002F4D4B"/>
    <w:rsid w:val="003033F3"/>
    <w:rsid w:val="003063B3"/>
    <w:rsid w:val="00317995"/>
    <w:rsid w:val="0032057A"/>
    <w:rsid w:val="00323B6C"/>
    <w:rsid w:val="00323D6A"/>
    <w:rsid w:val="003310F7"/>
    <w:rsid w:val="003322D5"/>
    <w:rsid w:val="00334F33"/>
    <w:rsid w:val="00335C38"/>
    <w:rsid w:val="003477F2"/>
    <w:rsid w:val="00352091"/>
    <w:rsid w:val="00352E09"/>
    <w:rsid w:val="00364486"/>
    <w:rsid w:val="003724BA"/>
    <w:rsid w:val="003739C7"/>
    <w:rsid w:val="003815C1"/>
    <w:rsid w:val="00381D3F"/>
    <w:rsid w:val="003834EC"/>
    <w:rsid w:val="003A0C26"/>
    <w:rsid w:val="003A6F68"/>
    <w:rsid w:val="003B0031"/>
    <w:rsid w:val="003B12A1"/>
    <w:rsid w:val="003B2836"/>
    <w:rsid w:val="003C4500"/>
    <w:rsid w:val="003E5E5E"/>
    <w:rsid w:val="003F5297"/>
    <w:rsid w:val="003F5E98"/>
    <w:rsid w:val="00402B1B"/>
    <w:rsid w:val="00407FBA"/>
    <w:rsid w:val="004235B0"/>
    <w:rsid w:val="0044440E"/>
    <w:rsid w:val="00451318"/>
    <w:rsid w:val="00452A59"/>
    <w:rsid w:val="00455B1E"/>
    <w:rsid w:val="0045733A"/>
    <w:rsid w:val="00463450"/>
    <w:rsid w:val="00467BAB"/>
    <w:rsid w:val="00485D0E"/>
    <w:rsid w:val="0049092F"/>
    <w:rsid w:val="004B376E"/>
    <w:rsid w:val="004C11AB"/>
    <w:rsid w:val="004D49E7"/>
    <w:rsid w:val="004E28EE"/>
    <w:rsid w:val="004E54B4"/>
    <w:rsid w:val="004F420A"/>
    <w:rsid w:val="004F538B"/>
    <w:rsid w:val="0050036D"/>
    <w:rsid w:val="00512267"/>
    <w:rsid w:val="00512E39"/>
    <w:rsid w:val="005157C4"/>
    <w:rsid w:val="00521DE9"/>
    <w:rsid w:val="0052581D"/>
    <w:rsid w:val="005306B2"/>
    <w:rsid w:val="00533D6A"/>
    <w:rsid w:val="00540889"/>
    <w:rsid w:val="005539BD"/>
    <w:rsid w:val="00556E6E"/>
    <w:rsid w:val="005709AA"/>
    <w:rsid w:val="005755BD"/>
    <w:rsid w:val="00576D75"/>
    <w:rsid w:val="00597953"/>
    <w:rsid w:val="005A2F8D"/>
    <w:rsid w:val="005A66F1"/>
    <w:rsid w:val="005E5B4C"/>
    <w:rsid w:val="005F0A52"/>
    <w:rsid w:val="005F1642"/>
    <w:rsid w:val="005F463B"/>
    <w:rsid w:val="00603C9D"/>
    <w:rsid w:val="00614323"/>
    <w:rsid w:val="006208E0"/>
    <w:rsid w:val="00621690"/>
    <w:rsid w:val="0063741F"/>
    <w:rsid w:val="00655593"/>
    <w:rsid w:val="00657133"/>
    <w:rsid w:val="006662A1"/>
    <w:rsid w:val="0068356E"/>
    <w:rsid w:val="0068739B"/>
    <w:rsid w:val="00690575"/>
    <w:rsid w:val="00692DCB"/>
    <w:rsid w:val="00695EF0"/>
    <w:rsid w:val="006A07F6"/>
    <w:rsid w:val="006B55D6"/>
    <w:rsid w:val="006C21BD"/>
    <w:rsid w:val="006D2231"/>
    <w:rsid w:val="006D2CCB"/>
    <w:rsid w:val="006D738E"/>
    <w:rsid w:val="006E2178"/>
    <w:rsid w:val="0070796B"/>
    <w:rsid w:val="00711CD1"/>
    <w:rsid w:val="00731586"/>
    <w:rsid w:val="00744B06"/>
    <w:rsid w:val="00747D97"/>
    <w:rsid w:val="007504CC"/>
    <w:rsid w:val="00751B75"/>
    <w:rsid w:val="00755D07"/>
    <w:rsid w:val="00757C95"/>
    <w:rsid w:val="00761EDE"/>
    <w:rsid w:val="00773C46"/>
    <w:rsid w:val="00781C29"/>
    <w:rsid w:val="0078476E"/>
    <w:rsid w:val="0079218B"/>
    <w:rsid w:val="007A47DD"/>
    <w:rsid w:val="007A4E79"/>
    <w:rsid w:val="007A5296"/>
    <w:rsid w:val="007A5F6E"/>
    <w:rsid w:val="007B045A"/>
    <w:rsid w:val="007B7287"/>
    <w:rsid w:val="007C7CED"/>
    <w:rsid w:val="007E2CC0"/>
    <w:rsid w:val="00801547"/>
    <w:rsid w:val="00804A32"/>
    <w:rsid w:val="008142D6"/>
    <w:rsid w:val="00822CF4"/>
    <w:rsid w:val="00826ED1"/>
    <w:rsid w:val="00827305"/>
    <w:rsid w:val="00830DC4"/>
    <w:rsid w:val="00850C0F"/>
    <w:rsid w:val="008543A7"/>
    <w:rsid w:val="00860732"/>
    <w:rsid w:val="00861B68"/>
    <w:rsid w:val="008712FE"/>
    <w:rsid w:val="00875C2A"/>
    <w:rsid w:val="008809FA"/>
    <w:rsid w:val="008B16FB"/>
    <w:rsid w:val="008B5D71"/>
    <w:rsid w:val="008C2FE8"/>
    <w:rsid w:val="008C737E"/>
    <w:rsid w:val="008D6657"/>
    <w:rsid w:val="008E2ADC"/>
    <w:rsid w:val="008E528C"/>
    <w:rsid w:val="008E6729"/>
    <w:rsid w:val="008F2A33"/>
    <w:rsid w:val="00901471"/>
    <w:rsid w:val="009037CC"/>
    <w:rsid w:val="009075B3"/>
    <w:rsid w:val="00916437"/>
    <w:rsid w:val="009178B3"/>
    <w:rsid w:val="00923068"/>
    <w:rsid w:val="00923316"/>
    <w:rsid w:val="00923B01"/>
    <w:rsid w:val="0092457D"/>
    <w:rsid w:val="009252F0"/>
    <w:rsid w:val="00944602"/>
    <w:rsid w:val="00944B71"/>
    <w:rsid w:val="00951700"/>
    <w:rsid w:val="00955AEB"/>
    <w:rsid w:val="00956545"/>
    <w:rsid w:val="00964E0F"/>
    <w:rsid w:val="00975D5A"/>
    <w:rsid w:val="00976DCA"/>
    <w:rsid w:val="0097715B"/>
    <w:rsid w:val="009A5F48"/>
    <w:rsid w:val="009B34D8"/>
    <w:rsid w:val="009B7C8E"/>
    <w:rsid w:val="009B7D4D"/>
    <w:rsid w:val="009E2FC5"/>
    <w:rsid w:val="00A1181C"/>
    <w:rsid w:val="00A14D7A"/>
    <w:rsid w:val="00A1512E"/>
    <w:rsid w:val="00A17DF2"/>
    <w:rsid w:val="00A32F5C"/>
    <w:rsid w:val="00A36D79"/>
    <w:rsid w:val="00A47D9F"/>
    <w:rsid w:val="00A51DC9"/>
    <w:rsid w:val="00A615CB"/>
    <w:rsid w:val="00A64744"/>
    <w:rsid w:val="00A755F8"/>
    <w:rsid w:val="00A8521F"/>
    <w:rsid w:val="00A90C1A"/>
    <w:rsid w:val="00A934BE"/>
    <w:rsid w:val="00A94233"/>
    <w:rsid w:val="00A96B0F"/>
    <w:rsid w:val="00AA23DB"/>
    <w:rsid w:val="00AA62B6"/>
    <w:rsid w:val="00AB0507"/>
    <w:rsid w:val="00AB2DF4"/>
    <w:rsid w:val="00AB380B"/>
    <w:rsid w:val="00AB7D37"/>
    <w:rsid w:val="00AC19E3"/>
    <w:rsid w:val="00AD63F1"/>
    <w:rsid w:val="00AE7EC4"/>
    <w:rsid w:val="00B1142E"/>
    <w:rsid w:val="00B20F34"/>
    <w:rsid w:val="00B271B2"/>
    <w:rsid w:val="00B313C8"/>
    <w:rsid w:val="00B437AA"/>
    <w:rsid w:val="00B5152F"/>
    <w:rsid w:val="00B52289"/>
    <w:rsid w:val="00B5596F"/>
    <w:rsid w:val="00B808C3"/>
    <w:rsid w:val="00B82B90"/>
    <w:rsid w:val="00B836C3"/>
    <w:rsid w:val="00B97BAD"/>
    <w:rsid w:val="00BA5810"/>
    <w:rsid w:val="00BB38D4"/>
    <w:rsid w:val="00BC1C33"/>
    <w:rsid w:val="00BC2DCF"/>
    <w:rsid w:val="00BC39DA"/>
    <w:rsid w:val="00BD229D"/>
    <w:rsid w:val="00BD7B3A"/>
    <w:rsid w:val="00BE17A4"/>
    <w:rsid w:val="00BE2C3C"/>
    <w:rsid w:val="00BE6D39"/>
    <w:rsid w:val="00BF12DC"/>
    <w:rsid w:val="00BF160C"/>
    <w:rsid w:val="00C030CA"/>
    <w:rsid w:val="00C317A3"/>
    <w:rsid w:val="00C324CF"/>
    <w:rsid w:val="00C4341E"/>
    <w:rsid w:val="00C4372E"/>
    <w:rsid w:val="00C46A41"/>
    <w:rsid w:val="00C60772"/>
    <w:rsid w:val="00C626D8"/>
    <w:rsid w:val="00C75A44"/>
    <w:rsid w:val="00C97C19"/>
    <w:rsid w:val="00CA6E0E"/>
    <w:rsid w:val="00CB5E62"/>
    <w:rsid w:val="00CC4FF7"/>
    <w:rsid w:val="00CC626A"/>
    <w:rsid w:val="00CC7DF8"/>
    <w:rsid w:val="00CD5325"/>
    <w:rsid w:val="00CE530E"/>
    <w:rsid w:val="00CF39F7"/>
    <w:rsid w:val="00D01559"/>
    <w:rsid w:val="00D24CED"/>
    <w:rsid w:val="00D2685D"/>
    <w:rsid w:val="00D30359"/>
    <w:rsid w:val="00D30C2F"/>
    <w:rsid w:val="00D6617A"/>
    <w:rsid w:val="00D97581"/>
    <w:rsid w:val="00DA48F0"/>
    <w:rsid w:val="00DC0525"/>
    <w:rsid w:val="00DD1092"/>
    <w:rsid w:val="00DF6362"/>
    <w:rsid w:val="00E15A40"/>
    <w:rsid w:val="00E15E94"/>
    <w:rsid w:val="00E20229"/>
    <w:rsid w:val="00E2483F"/>
    <w:rsid w:val="00E25B75"/>
    <w:rsid w:val="00E33093"/>
    <w:rsid w:val="00E35E3E"/>
    <w:rsid w:val="00E361C2"/>
    <w:rsid w:val="00E37D12"/>
    <w:rsid w:val="00E47619"/>
    <w:rsid w:val="00E50A86"/>
    <w:rsid w:val="00E57765"/>
    <w:rsid w:val="00E620D1"/>
    <w:rsid w:val="00E81ED3"/>
    <w:rsid w:val="00E97FA8"/>
    <w:rsid w:val="00EA4F26"/>
    <w:rsid w:val="00EA7CC6"/>
    <w:rsid w:val="00EB2E41"/>
    <w:rsid w:val="00EC1476"/>
    <w:rsid w:val="00ED29DA"/>
    <w:rsid w:val="00ED2F26"/>
    <w:rsid w:val="00EE1BAE"/>
    <w:rsid w:val="00EF34A2"/>
    <w:rsid w:val="00F024B8"/>
    <w:rsid w:val="00F05FCD"/>
    <w:rsid w:val="00F17ABD"/>
    <w:rsid w:val="00F4105A"/>
    <w:rsid w:val="00F50F59"/>
    <w:rsid w:val="00F5250A"/>
    <w:rsid w:val="00F72464"/>
    <w:rsid w:val="00F73817"/>
    <w:rsid w:val="00F90514"/>
    <w:rsid w:val="00F94111"/>
    <w:rsid w:val="00F96431"/>
    <w:rsid w:val="00FA07F6"/>
    <w:rsid w:val="00FA6391"/>
    <w:rsid w:val="00FA69DF"/>
    <w:rsid w:val="00FB28D7"/>
    <w:rsid w:val="00FC5EB7"/>
    <w:rsid w:val="00FC6411"/>
    <w:rsid w:val="00FC7A02"/>
    <w:rsid w:val="00FD2B5C"/>
    <w:rsid w:val="00FD387D"/>
    <w:rsid w:val="00FE2550"/>
    <w:rsid w:val="00FE61DE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46DE-79B4-486D-A1EF-81AEECB1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2024-12-03T10:40:00Z</cp:lastPrinted>
  <dcterms:created xsi:type="dcterms:W3CDTF">2025-12-30T11:35:00Z</dcterms:created>
  <dcterms:modified xsi:type="dcterms:W3CDTF">2025-12-30T11:35:00Z</dcterms:modified>
</cp:coreProperties>
</file>